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C1A" w:rsidRDefault="003E22BC" w:rsidP="009867A9">
      <w:pPr>
        <w:pStyle w:val="ConsumerContentHeader"/>
        <w:sectPr w:rsidR="00015C1A" w:rsidSect="00FC2DFF">
          <w:headerReference w:type="even" r:id="rId8"/>
          <w:headerReference w:type="default" r:id="rId9"/>
          <w:footerReference w:type="even" r:id="rId10"/>
          <w:footerReference w:type="default" r:id="rId11"/>
          <w:headerReference w:type="first" r:id="rId12"/>
          <w:footerReference w:type="first" r:id="rId13"/>
          <w:pgSz w:w="12240" w:h="15840"/>
          <w:pgMar w:top="1170" w:right="450" w:bottom="1440" w:left="540" w:header="450" w:footer="300" w:gutter="0"/>
          <w:cols w:space="720"/>
          <w:docGrid w:linePitch="360"/>
        </w:sectPr>
      </w:pPr>
      <w:r>
        <w:t>Work zone ahead—drive safely!</w:t>
      </w:r>
    </w:p>
    <w:p w:rsidR="003E22BC" w:rsidRPr="00481C63" w:rsidRDefault="003E22BC" w:rsidP="00481C63">
      <w:pPr>
        <w:spacing w:line="360" w:lineRule="auto"/>
        <w:rPr>
          <w:rFonts w:ascii="Helvetica" w:hAnsi="Helvetica"/>
          <w:sz w:val="24"/>
          <w:szCs w:val="24"/>
        </w:rPr>
      </w:pPr>
      <w:proofErr w:type="spellStart"/>
      <w:r w:rsidRPr="00481C63">
        <w:rPr>
          <w:rFonts w:ascii="Helvetica" w:hAnsi="Helvetica"/>
          <w:sz w:val="24"/>
          <w:szCs w:val="24"/>
        </w:rPr>
        <w:lastRenderedPageBreak/>
        <w:t>Ahh</w:t>
      </w:r>
      <w:proofErr w:type="spellEnd"/>
      <w:r w:rsidRPr="00481C63">
        <w:rPr>
          <w:rFonts w:ascii="Helvetica" w:hAnsi="Helvetica"/>
          <w:sz w:val="24"/>
          <w:szCs w:val="24"/>
        </w:rPr>
        <w:t xml:space="preserve"> spring! It’s warm once again, and we can all finally come out of hibernation for spring break. While warm weather coaxes us out to travel, many municipalities also take the opportunity to improve road conditions and infrastructure. So, before you pack your bags and swimsuit, keep in mind that you’ll likely be sharing the roadways with construction sites and maintenance crews. Of course safety is the top concern, but also keep in mind that the penalties for speeding or committing other traffic violations while in a construction work zone are more severe than when the road is clear. </w:t>
      </w:r>
    </w:p>
    <w:p w:rsidR="003E22BC" w:rsidRPr="00481C63" w:rsidRDefault="003E22BC" w:rsidP="00481C63">
      <w:pPr>
        <w:spacing w:line="360" w:lineRule="auto"/>
        <w:rPr>
          <w:rFonts w:ascii="Helvetica" w:hAnsi="Helvetica"/>
          <w:sz w:val="24"/>
          <w:szCs w:val="24"/>
        </w:rPr>
      </w:pPr>
    </w:p>
    <w:p w:rsidR="003E22BC" w:rsidRPr="00481C63" w:rsidRDefault="003E22BC" w:rsidP="00481C63">
      <w:pPr>
        <w:spacing w:line="360" w:lineRule="auto"/>
        <w:rPr>
          <w:rFonts w:ascii="Helvetica" w:hAnsi="Helvetica"/>
          <w:sz w:val="24"/>
          <w:szCs w:val="24"/>
        </w:rPr>
      </w:pPr>
    </w:p>
    <w:p w:rsidR="003E22BC" w:rsidRPr="00481C63" w:rsidRDefault="003E22BC" w:rsidP="00481C63">
      <w:pPr>
        <w:spacing w:line="360" w:lineRule="auto"/>
        <w:rPr>
          <w:rFonts w:ascii="Helvetica" w:hAnsi="Helvetica"/>
          <w:sz w:val="24"/>
          <w:szCs w:val="24"/>
        </w:rPr>
      </w:pPr>
    </w:p>
    <w:p w:rsidR="003E22BC" w:rsidRPr="00481C63" w:rsidRDefault="003E22BC" w:rsidP="00481C63">
      <w:pPr>
        <w:spacing w:line="360" w:lineRule="auto"/>
        <w:rPr>
          <w:rFonts w:ascii="Helvetica" w:hAnsi="Helvetica"/>
          <w:sz w:val="24"/>
          <w:szCs w:val="24"/>
        </w:rPr>
      </w:pPr>
    </w:p>
    <w:p w:rsidR="003E22BC" w:rsidRPr="00481C63" w:rsidRDefault="003E22BC" w:rsidP="00481C63">
      <w:pPr>
        <w:spacing w:line="360" w:lineRule="auto"/>
        <w:rPr>
          <w:rFonts w:ascii="Helvetica" w:hAnsi="Helvetica"/>
          <w:sz w:val="24"/>
          <w:szCs w:val="24"/>
        </w:rPr>
      </w:pPr>
    </w:p>
    <w:p w:rsidR="003E22BC" w:rsidRPr="00481C63" w:rsidRDefault="003E22BC" w:rsidP="00481C63">
      <w:pPr>
        <w:spacing w:line="360" w:lineRule="auto"/>
        <w:rPr>
          <w:rFonts w:ascii="Helvetica" w:hAnsi="Helvetica"/>
          <w:sz w:val="24"/>
          <w:szCs w:val="24"/>
        </w:rPr>
      </w:pPr>
    </w:p>
    <w:p w:rsidR="003E22BC" w:rsidRPr="00481C63" w:rsidRDefault="003E22BC" w:rsidP="00481C63">
      <w:pPr>
        <w:spacing w:line="360" w:lineRule="auto"/>
        <w:rPr>
          <w:rFonts w:ascii="Helvetica" w:hAnsi="Helvetica"/>
          <w:sz w:val="24"/>
          <w:szCs w:val="24"/>
        </w:rPr>
      </w:pPr>
    </w:p>
    <w:p w:rsidR="003E22BC" w:rsidRPr="00481C63" w:rsidRDefault="003E22BC" w:rsidP="00481C63">
      <w:pPr>
        <w:spacing w:line="360" w:lineRule="auto"/>
        <w:rPr>
          <w:rFonts w:ascii="Helvetica" w:hAnsi="Helvetica"/>
          <w:sz w:val="24"/>
          <w:szCs w:val="24"/>
        </w:rPr>
      </w:pPr>
      <w:r w:rsidRPr="00481C63">
        <w:rPr>
          <w:rFonts w:ascii="Helvetica" w:hAnsi="Helvetica"/>
          <w:sz w:val="24"/>
          <w:szCs w:val="24"/>
        </w:rPr>
        <w:t xml:space="preserve">Nearly all states have laws that increase the penalties for speeding or committing other traffic violations while in a construction work zone, and New Jersey is no exception. In New Jersey, when you see a construction zone sign posted, you can be sure all moving vehicle violations will result in double the original fine, regardless of whether workers are present. If you are caught speeding in New York where a construction zone is sign posted, you could be subject to an additional fine of $90 to $600, up to 30 days in jail or both, whether workers are present or not. </w:t>
      </w:r>
    </w:p>
    <w:p w:rsidR="003E22BC" w:rsidRPr="00481C63" w:rsidRDefault="003E22BC" w:rsidP="00481C63">
      <w:pPr>
        <w:spacing w:line="360" w:lineRule="auto"/>
        <w:rPr>
          <w:rFonts w:ascii="Helvetica" w:hAnsi="Helvetica"/>
          <w:sz w:val="24"/>
          <w:szCs w:val="24"/>
        </w:rPr>
      </w:pPr>
    </w:p>
    <w:p w:rsidR="003E22BC" w:rsidRPr="00481C63" w:rsidRDefault="003E22BC" w:rsidP="00481C63">
      <w:pPr>
        <w:spacing w:line="360" w:lineRule="auto"/>
        <w:rPr>
          <w:rFonts w:ascii="Helvetica" w:hAnsi="Helvetica"/>
          <w:sz w:val="24"/>
          <w:szCs w:val="24"/>
        </w:rPr>
      </w:pPr>
    </w:p>
    <w:p w:rsidR="003E22BC" w:rsidRPr="00481C63" w:rsidRDefault="003E22BC" w:rsidP="00481C63">
      <w:pPr>
        <w:spacing w:line="360" w:lineRule="auto"/>
        <w:rPr>
          <w:rFonts w:ascii="Helvetica" w:hAnsi="Helvetica"/>
          <w:sz w:val="24"/>
          <w:szCs w:val="24"/>
        </w:rPr>
      </w:pPr>
    </w:p>
    <w:p w:rsidR="003E22BC" w:rsidRPr="00481C63" w:rsidRDefault="003E22BC" w:rsidP="00481C63">
      <w:pPr>
        <w:spacing w:line="360" w:lineRule="auto"/>
        <w:rPr>
          <w:rFonts w:ascii="Helvetica" w:hAnsi="Helvetica"/>
          <w:sz w:val="24"/>
          <w:szCs w:val="24"/>
        </w:rPr>
      </w:pPr>
    </w:p>
    <w:p w:rsidR="003E22BC" w:rsidRPr="00481C63" w:rsidRDefault="003E22BC" w:rsidP="00481C63">
      <w:pPr>
        <w:spacing w:line="360" w:lineRule="auto"/>
        <w:rPr>
          <w:rFonts w:ascii="Helvetica" w:hAnsi="Helvetica"/>
          <w:sz w:val="24"/>
          <w:szCs w:val="24"/>
        </w:rPr>
      </w:pPr>
    </w:p>
    <w:p w:rsidR="003E22BC" w:rsidRPr="00481C63" w:rsidRDefault="003E22BC" w:rsidP="00481C63">
      <w:pPr>
        <w:spacing w:line="360" w:lineRule="auto"/>
        <w:rPr>
          <w:rFonts w:ascii="Helvetica" w:hAnsi="Helvetica"/>
          <w:sz w:val="24"/>
          <w:szCs w:val="24"/>
        </w:rPr>
      </w:pPr>
    </w:p>
    <w:p w:rsidR="003E22BC" w:rsidRPr="00481C63" w:rsidRDefault="003E22BC" w:rsidP="00481C63">
      <w:pPr>
        <w:spacing w:line="360" w:lineRule="auto"/>
        <w:rPr>
          <w:rFonts w:ascii="Helvetica" w:hAnsi="Helvetica"/>
          <w:sz w:val="24"/>
          <w:szCs w:val="24"/>
        </w:rPr>
      </w:pPr>
    </w:p>
    <w:p w:rsidR="003E22BC" w:rsidRPr="00481C63" w:rsidRDefault="003E22BC" w:rsidP="00481C63">
      <w:pPr>
        <w:spacing w:line="360" w:lineRule="auto"/>
        <w:rPr>
          <w:rFonts w:ascii="Helvetica" w:hAnsi="Helvetica"/>
          <w:sz w:val="24"/>
          <w:szCs w:val="24"/>
        </w:rPr>
      </w:pPr>
      <w:r w:rsidRPr="00481C63">
        <w:rPr>
          <w:rFonts w:ascii="Helvetica" w:hAnsi="Helvetica"/>
          <w:sz w:val="24"/>
          <w:szCs w:val="24"/>
        </w:rPr>
        <w:t>We don’t expect you need any further reason to take extra care in work zones, but we’d be remiss if we didn’t mention your insurance rates, too. Traffic violations—work zone or not—can result in an increase in your premium, and that’s never news we want our clients to receive. Make this season a good one—drive safely!</w:t>
      </w:r>
    </w:p>
    <w:p w:rsidR="009F211C" w:rsidRDefault="009F211C" w:rsidP="003E22BC"/>
    <w:sectPr w:rsidR="009F211C" w:rsidSect="00FC2DFF">
      <w:type w:val="continuous"/>
      <w:pgSz w:w="12240" w:h="15840"/>
      <w:pgMar w:top="1170" w:right="450" w:bottom="1710" w:left="540" w:header="450" w:footer="300" w:gutter="0"/>
      <w:cols w:num="3"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B8E" w:rsidRDefault="008B3B8E" w:rsidP="00015C1A">
      <w:pPr>
        <w:spacing w:after="0" w:line="240" w:lineRule="auto"/>
      </w:pPr>
      <w:r>
        <w:separator/>
      </w:r>
    </w:p>
  </w:endnote>
  <w:endnote w:type="continuationSeparator" w:id="0">
    <w:p w:rsidR="008B3B8E" w:rsidRDefault="008B3B8E" w:rsidP="00015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ICG-Book">
    <w:altName w:val="Arial"/>
    <w:panose1 w:val="00000000000000000000"/>
    <w:charset w:val="00"/>
    <w:family w:val="swiss"/>
    <w:notTrueType/>
    <w:pitch w:val="variable"/>
    <w:sig w:usb0="00000081" w:usb1="00000000" w:usb2="00000000" w:usb3="00000000" w:csb0="00000009" w:csb1="00000000"/>
  </w:font>
  <w:font w:name="Adobe Garamond Pro">
    <w:altName w:val="Georgia"/>
    <w:panose1 w:val="02020502060506020403"/>
    <w:charset w:val="00"/>
    <w:family w:val="roman"/>
    <w:notTrueType/>
    <w:pitch w:val="variable"/>
    <w:sig w:usb0="800000AF" w:usb1="5000205B" w:usb2="00000000" w:usb3="00000000" w:csb0="0000009B" w:csb1="00000000"/>
  </w:font>
  <w:font w:name="FuturaICG-Light">
    <w:altName w:val="Arial"/>
    <w:panose1 w:val="00000000000000000000"/>
    <w:charset w:val="00"/>
    <w:family w:val="swiss"/>
    <w:notTrueType/>
    <w:pitch w:val="variable"/>
    <w:sig w:usb0="00000081" w:usb1="00000000" w:usb2="00000000" w:usb3="00000000" w:csb0="00000009" w:csb1="00000000"/>
  </w:font>
  <w:font w:name="AGaramondPro-Regular">
    <w:panose1 w:val="00000000000000000000"/>
    <w:charset w:val="00"/>
    <w:family w:val="roman"/>
    <w:notTrueType/>
    <w:pitch w:val="default"/>
    <w:sig w:usb0="00000003" w:usb1="00000000" w:usb2="00000000" w:usb3="00000000" w:csb0="00000001" w:csb1="00000000"/>
  </w:font>
  <w:font w:name="Futura-CondensedLight">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8D7" w:rsidRDefault="008678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C1A" w:rsidRDefault="008678D7" w:rsidP="00FD625B">
    <w:pPr>
      <w:pStyle w:val="Footer"/>
      <w:tabs>
        <w:tab w:val="left" w:pos="90"/>
      </w:tabs>
      <w:jc w:val="center"/>
    </w:pPr>
    <w:r>
      <w:rPr>
        <w:noProof/>
      </w:rPr>
      <w:drawing>
        <wp:inline distT="0" distB="0" distL="0" distR="0" wp14:anchorId="27C9B14E" wp14:editId="46BA221D">
          <wp:extent cx="3095625" cy="5905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095625" cy="590550"/>
                  </a:xfrm>
                  <a:prstGeom prst="rect">
                    <a:avLst/>
                  </a:prstGeom>
                </pic:spPr>
              </pic:pic>
            </a:graphicData>
          </a:graphic>
        </wp:inline>
      </w:drawing>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8D7" w:rsidRDefault="008678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B8E" w:rsidRDefault="008B3B8E" w:rsidP="00015C1A">
      <w:pPr>
        <w:spacing w:after="0" w:line="240" w:lineRule="auto"/>
      </w:pPr>
      <w:r>
        <w:separator/>
      </w:r>
    </w:p>
  </w:footnote>
  <w:footnote w:type="continuationSeparator" w:id="0">
    <w:p w:rsidR="008B3B8E" w:rsidRDefault="008B3B8E" w:rsidP="00015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8D7" w:rsidRDefault="008678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C1A" w:rsidRDefault="00015C1A" w:rsidP="00015C1A">
    <w:pPr>
      <w:autoSpaceDE w:val="0"/>
      <w:autoSpaceDN w:val="0"/>
      <w:adjustRightInd w:val="0"/>
      <w:spacing w:after="0" w:line="240" w:lineRule="auto"/>
      <w:jc w:val="center"/>
      <w:rPr>
        <w:rFonts w:ascii="Futura-CondensedLight" w:hAnsi="Futura-CondensedLight" w:cs="FuturaICG-Book"/>
        <w:sz w:val="24"/>
        <w:szCs w:val="24"/>
      </w:rPr>
    </w:pPr>
    <w:r w:rsidRPr="00015C1A">
      <w:rPr>
        <w:rFonts w:ascii="Futura-CondensedLight" w:hAnsi="Futura-CondensedLight" w:cs="FuturaICG-Book"/>
        <w:sz w:val="24"/>
        <w:szCs w:val="24"/>
      </w:rPr>
      <w:t xml:space="preserve">Content provided by PIA Management </w:t>
    </w:r>
    <w:r>
      <w:rPr>
        <w:rFonts w:ascii="Futura-CondensedLight" w:hAnsi="Futura-CondensedLight" w:cs="FuturaICG-Book"/>
        <w:sz w:val="24"/>
        <w:szCs w:val="24"/>
      </w:rPr>
      <w:t xml:space="preserve">Services </w:t>
    </w:r>
    <w:r w:rsidRPr="00015C1A">
      <w:rPr>
        <w:rFonts w:ascii="Futura-CondensedLight" w:hAnsi="Futura-CondensedLight" w:cs="FuturaICG-Book"/>
        <w:sz w:val="24"/>
        <w:szCs w:val="24"/>
      </w:rPr>
      <w:t>Inc.</w:t>
    </w:r>
  </w:p>
  <w:p w:rsidR="00077D32" w:rsidRPr="00015C1A" w:rsidRDefault="00077D32" w:rsidP="00015C1A">
    <w:pPr>
      <w:autoSpaceDE w:val="0"/>
      <w:autoSpaceDN w:val="0"/>
      <w:adjustRightInd w:val="0"/>
      <w:spacing w:after="0" w:line="240" w:lineRule="auto"/>
      <w:jc w:val="center"/>
      <w:rPr>
        <w:rFonts w:ascii="Futura-CondensedLight" w:hAnsi="Futura-CondensedLight" w:cs="FuturaICG-Book"/>
        <w:sz w:val="24"/>
        <w:szCs w:val="24"/>
      </w:rPr>
    </w:pPr>
    <w:r w:rsidRPr="00077D32">
      <w:rPr>
        <w:rFonts w:ascii="Futura-CondensedLight" w:hAnsi="Futura-CondensedLight"/>
      </w:rPr>
      <w:t>For use by PIA members, available as an exclusive PIA member benefit.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8D7" w:rsidRDefault="0086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117"/>
    <w:rsid w:val="00015C1A"/>
    <w:rsid w:val="00077D32"/>
    <w:rsid w:val="00283040"/>
    <w:rsid w:val="002F309A"/>
    <w:rsid w:val="00383495"/>
    <w:rsid w:val="003E22BC"/>
    <w:rsid w:val="003F095F"/>
    <w:rsid w:val="00460798"/>
    <w:rsid w:val="00481C63"/>
    <w:rsid w:val="0052797F"/>
    <w:rsid w:val="005429E0"/>
    <w:rsid w:val="005C67C9"/>
    <w:rsid w:val="00602E8B"/>
    <w:rsid w:val="0067391C"/>
    <w:rsid w:val="00705F66"/>
    <w:rsid w:val="008678D7"/>
    <w:rsid w:val="008B3B8E"/>
    <w:rsid w:val="008E48D8"/>
    <w:rsid w:val="009867A9"/>
    <w:rsid w:val="009F211C"/>
    <w:rsid w:val="00A71E4D"/>
    <w:rsid w:val="00A85117"/>
    <w:rsid w:val="00B02C5E"/>
    <w:rsid w:val="00B63952"/>
    <w:rsid w:val="00CC34E1"/>
    <w:rsid w:val="00D25DBC"/>
    <w:rsid w:val="00E04019"/>
    <w:rsid w:val="00EA1450"/>
    <w:rsid w:val="00EF2479"/>
    <w:rsid w:val="00F86581"/>
    <w:rsid w:val="00FC2DFF"/>
    <w:rsid w:val="00FD6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21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02E8B"/>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5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C1A"/>
  </w:style>
  <w:style w:type="paragraph" w:styleId="Footer">
    <w:name w:val="footer"/>
    <w:basedOn w:val="Normal"/>
    <w:link w:val="FooterChar"/>
    <w:uiPriority w:val="99"/>
    <w:unhideWhenUsed/>
    <w:rsid w:val="00015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C1A"/>
  </w:style>
  <w:style w:type="paragraph" w:styleId="BalloonText">
    <w:name w:val="Balloon Text"/>
    <w:basedOn w:val="Normal"/>
    <w:link w:val="BalloonTextChar"/>
    <w:uiPriority w:val="99"/>
    <w:semiHidden/>
    <w:unhideWhenUsed/>
    <w:rsid w:val="00015C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C1A"/>
    <w:rPr>
      <w:rFonts w:ascii="Tahoma" w:hAnsi="Tahoma" w:cs="Tahoma"/>
      <w:sz w:val="16"/>
      <w:szCs w:val="16"/>
    </w:rPr>
  </w:style>
  <w:style w:type="paragraph" w:customStyle="1" w:styleId="ConsumerContentHeader">
    <w:name w:val="Consumer Content Header"/>
    <w:basedOn w:val="Normal"/>
    <w:link w:val="ConsumerContentHeaderChar"/>
    <w:qFormat/>
    <w:rsid w:val="009867A9"/>
    <w:pPr>
      <w:autoSpaceDE w:val="0"/>
      <w:autoSpaceDN w:val="0"/>
      <w:adjustRightInd w:val="0"/>
      <w:spacing w:after="240" w:line="240" w:lineRule="auto"/>
    </w:pPr>
    <w:rPr>
      <w:rFonts w:ascii="FuturaICG-Book" w:hAnsi="FuturaICG-Book" w:cs="FuturaICG-Book"/>
      <w:sz w:val="44"/>
      <w:szCs w:val="44"/>
    </w:rPr>
  </w:style>
  <w:style w:type="paragraph" w:customStyle="1" w:styleId="ConsumerContentBoldtext">
    <w:name w:val="Consumer Content Bold text"/>
    <w:basedOn w:val="Normal"/>
    <w:link w:val="ConsumerContentBoldtextChar"/>
    <w:qFormat/>
    <w:rsid w:val="009867A9"/>
    <w:pPr>
      <w:autoSpaceDE w:val="0"/>
      <w:autoSpaceDN w:val="0"/>
      <w:adjustRightInd w:val="0"/>
      <w:spacing w:after="0" w:line="240" w:lineRule="auto"/>
    </w:pPr>
    <w:rPr>
      <w:rFonts w:ascii="Adobe Garamond Pro" w:hAnsi="Adobe Garamond Pro" w:cs="FuturaICG-Light"/>
      <w:b/>
      <w:sz w:val="24"/>
      <w:szCs w:val="24"/>
    </w:rPr>
  </w:style>
  <w:style w:type="character" w:customStyle="1" w:styleId="ConsumerContentHeaderChar">
    <w:name w:val="Consumer Content Header Char"/>
    <w:basedOn w:val="DefaultParagraphFont"/>
    <w:link w:val="ConsumerContentHeader"/>
    <w:rsid w:val="009867A9"/>
    <w:rPr>
      <w:rFonts w:ascii="FuturaICG-Book" w:hAnsi="FuturaICG-Book" w:cs="FuturaICG-Book"/>
      <w:sz w:val="44"/>
      <w:szCs w:val="44"/>
    </w:rPr>
  </w:style>
  <w:style w:type="paragraph" w:customStyle="1" w:styleId="ConsumerContentBodytext">
    <w:name w:val="Consumer Content Bodytext"/>
    <w:basedOn w:val="Normal"/>
    <w:link w:val="ConsumerContentBodytextChar"/>
    <w:qFormat/>
    <w:rsid w:val="009867A9"/>
    <w:pPr>
      <w:autoSpaceDE w:val="0"/>
      <w:autoSpaceDN w:val="0"/>
      <w:adjustRightInd w:val="0"/>
      <w:spacing w:after="0" w:line="240" w:lineRule="auto"/>
    </w:pPr>
    <w:rPr>
      <w:rFonts w:ascii="Adobe Garamond Pro" w:hAnsi="Adobe Garamond Pro" w:cs="AGaramondPro-Regular"/>
      <w:sz w:val="24"/>
      <w:szCs w:val="24"/>
    </w:rPr>
  </w:style>
  <w:style w:type="character" w:customStyle="1" w:styleId="ConsumerContentBoldtextChar">
    <w:name w:val="Consumer Content Bold text Char"/>
    <w:basedOn w:val="DefaultParagraphFont"/>
    <w:link w:val="ConsumerContentBoldtext"/>
    <w:rsid w:val="009867A9"/>
    <w:rPr>
      <w:rFonts w:ascii="Adobe Garamond Pro" w:hAnsi="Adobe Garamond Pro" w:cs="FuturaICG-Light"/>
      <w:b/>
      <w:sz w:val="24"/>
      <w:szCs w:val="24"/>
    </w:rPr>
  </w:style>
  <w:style w:type="paragraph" w:customStyle="1" w:styleId="BasicParagraph">
    <w:name w:val="[Basic Paragraph]"/>
    <w:basedOn w:val="Normal"/>
    <w:uiPriority w:val="99"/>
    <w:rsid w:val="009867A9"/>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customStyle="1" w:styleId="ConsumerContentBodytextChar">
    <w:name w:val="Consumer Content Bodytext Char"/>
    <w:basedOn w:val="DefaultParagraphFont"/>
    <w:link w:val="ConsumerContentBodytext"/>
    <w:rsid w:val="009867A9"/>
    <w:rPr>
      <w:rFonts w:ascii="Adobe Garamond Pro" w:hAnsi="Adobe Garamond Pro" w:cs="AGaramondPro-Regular"/>
      <w:sz w:val="24"/>
      <w:szCs w:val="24"/>
    </w:rPr>
  </w:style>
  <w:style w:type="character" w:customStyle="1" w:styleId="Heading1Char">
    <w:name w:val="Heading 1 Char"/>
    <w:basedOn w:val="DefaultParagraphFont"/>
    <w:link w:val="Heading1"/>
    <w:uiPriority w:val="9"/>
    <w:rsid w:val="009F211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02E8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21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02E8B"/>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5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C1A"/>
  </w:style>
  <w:style w:type="paragraph" w:styleId="Footer">
    <w:name w:val="footer"/>
    <w:basedOn w:val="Normal"/>
    <w:link w:val="FooterChar"/>
    <w:uiPriority w:val="99"/>
    <w:unhideWhenUsed/>
    <w:rsid w:val="00015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C1A"/>
  </w:style>
  <w:style w:type="paragraph" w:styleId="BalloonText">
    <w:name w:val="Balloon Text"/>
    <w:basedOn w:val="Normal"/>
    <w:link w:val="BalloonTextChar"/>
    <w:uiPriority w:val="99"/>
    <w:semiHidden/>
    <w:unhideWhenUsed/>
    <w:rsid w:val="00015C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C1A"/>
    <w:rPr>
      <w:rFonts w:ascii="Tahoma" w:hAnsi="Tahoma" w:cs="Tahoma"/>
      <w:sz w:val="16"/>
      <w:szCs w:val="16"/>
    </w:rPr>
  </w:style>
  <w:style w:type="paragraph" w:customStyle="1" w:styleId="ConsumerContentHeader">
    <w:name w:val="Consumer Content Header"/>
    <w:basedOn w:val="Normal"/>
    <w:link w:val="ConsumerContentHeaderChar"/>
    <w:qFormat/>
    <w:rsid w:val="009867A9"/>
    <w:pPr>
      <w:autoSpaceDE w:val="0"/>
      <w:autoSpaceDN w:val="0"/>
      <w:adjustRightInd w:val="0"/>
      <w:spacing w:after="240" w:line="240" w:lineRule="auto"/>
    </w:pPr>
    <w:rPr>
      <w:rFonts w:ascii="FuturaICG-Book" w:hAnsi="FuturaICG-Book" w:cs="FuturaICG-Book"/>
      <w:sz w:val="44"/>
      <w:szCs w:val="44"/>
    </w:rPr>
  </w:style>
  <w:style w:type="paragraph" w:customStyle="1" w:styleId="ConsumerContentBoldtext">
    <w:name w:val="Consumer Content Bold text"/>
    <w:basedOn w:val="Normal"/>
    <w:link w:val="ConsumerContentBoldtextChar"/>
    <w:qFormat/>
    <w:rsid w:val="009867A9"/>
    <w:pPr>
      <w:autoSpaceDE w:val="0"/>
      <w:autoSpaceDN w:val="0"/>
      <w:adjustRightInd w:val="0"/>
      <w:spacing w:after="0" w:line="240" w:lineRule="auto"/>
    </w:pPr>
    <w:rPr>
      <w:rFonts w:ascii="Adobe Garamond Pro" w:hAnsi="Adobe Garamond Pro" w:cs="FuturaICG-Light"/>
      <w:b/>
      <w:sz w:val="24"/>
      <w:szCs w:val="24"/>
    </w:rPr>
  </w:style>
  <w:style w:type="character" w:customStyle="1" w:styleId="ConsumerContentHeaderChar">
    <w:name w:val="Consumer Content Header Char"/>
    <w:basedOn w:val="DefaultParagraphFont"/>
    <w:link w:val="ConsumerContentHeader"/>
    <w:rsid w:val="009867A9"/>
    <w:rPr>
      <w:rFonts w:ascii="FuturaICG-Book" w:hAnsi="FuturaICG-Book" w:cs="FuturaICG-Book"/>
      <w:sz w:val="44"/>
      <w:szCs w:val="44"/>
    </w:rPr>
  </w:style>
  <w:style w:type="paragraph" w:customStyle="1" w:styleId="ConsumerContentBodytext">
    <w:name w:val="Consumer Content Bodytext"/>
    <w:basedOn w:val="Normal"/>
    <w:link w:val="ConsumerContentBodytextChar"/>
    <w:qFormat/>
    <w:rsid w:val="009867A9"/>
    <w:pPr>
      <w:autoSpaceDE w:val="0"/>
      <w:autoSpaceDN w:val="0"/>
      <w:adjustRightInd w:val="0"/>
      <w:spacing w:after="0" w:line="240" w:lineRule="auto"/>
    </w:pPr>
    <w:rPr>
      <w:rFonts w:ascii="Adobe Garamond Pro" w:hAnsi="Adobe Garamond Pro" w:cs="AGaramondPro-Regular"/>
      <w:sz w:val="24"/>
      <w:szCs w:val="24"/>
    </w:rPr>
  </w:style>
  <w:style w:type="character" w:customStyle="1" w:styleId="ConsumerContentBoldtextChar">
    <w:name w:val="Consumer Content Bold text Char"/>
    <w:basedOn w:val="DefaultParagraphFont"/>
    <w:link w:val="ConsumerContentBoldtext"/>
    <w:rsid w:val="009867A9"/>
    <w:rPr>
      <w:rFonts w:ascii="Adobe Garamond Pro" w:hAnsi="Adobe Garamond Pro" w:cs="FuturaICG-Light"/>
      <w:b/>
      <w:sz w:val="24"/>
      <w:szCs w:val="24"/>
    </w:rPr>
  </w:style>
  <w:style w:type="paragraph" w:customStyle="1" w:styleId="BasicParagraph">
    <w:name w:val="[Basic Paragraph]"/>
    <w:basedOn w:val="Normal"/>
    <w:uiPriority w:val="99"/>
    <w:rsid w:val="009867A9"/>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customStyle="1" w:styleId="ConsumerContentBodytextChar">
    <w:name w:val="Consumer Content Bodytext Char"/>
    <w:basedOn w:val="DefaultParagraphFont"/>
    <w:link w:val="ConsumerContentBodytext"/>
    <w:rsid w:val="009867A9"/>
    <w:rPr>
      <w:rFonts w:ascii="Adobe Garamond Pro" w:hAnsi="Adobe Garamond Pro" w:cs="AGaramondPro-Regular"/>
      <w:sz w:val="24"/>
      <w:szCs w:val="24"/>
    </w:rPr>
  </w:style>
  <w:style w:type="character" w:customStyle="1" w:styleId="Heading1Char">
    <w:name w:val="Heading 1 Char"/>
    <w:basedOn w:val="DefaultParagraphFont"/>
    <w:link w:val="Heading1"/>
    <w:uiPriority w:val="9"/>
    <w:rsid w:val="009F211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02E8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506442">
      <w:bodyDiv w:val="1"/>
      <w:marLeft w:val="0"/>
      <w:marRight w:val="0"/>
      <w:marTop w:val="0"/>
      <w:marBottom w:val="0"/>
      <w:divBdr>
        <w:top w:val="none" w:sz="0" w:space="0" w:color="auto"/>
        <w:left w:val="none" w:sz="0" w:space="0" w:color="auto"/>
        <w:bottom w:val="none" w:sz="0" w:space="0" w:color="auto"/>
        <w:right w:val="none" w:sz="0" w:space="0" w:color="auto"/>
      </w:divBdr>
    </w:div>
    <w:div w:id="81048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cramer\AppData\Local\Microsoft\Windows\Temporary%20Internet%20Files\Content.Outlook\5W148VHA\ConsumerContent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3E4DA-06BD-456F-8044-EA64E0996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ConsumerContent_17.dotx</Template>
  <TotalTime>0</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PIA - Professional Insurance Agents</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Darel Cramer</dc:creator>
  <cp:lastModifiedBy>Patricia dykeman</cp:lastModifiedBy>
  <cp:revision>4</cp:revision>
  <cp:lastPrinted>2017-12-29T18:27:00Z</cp:lastPrinted>
  <dcterms:created xsi:type="dcterms:W3CDTF">2018-02-15T20:41:00Z</dcterms:created>
  <dcterms:modified xsi:type="dcterms:W3CDTF">2018-09-26T20:25:00Z</dcterms:modified>
</cp:coreProperties>
</file>